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0BE560A" w14:paraId="7B5CAEB5" wp14:textId="3D79F10D">
      <w:pPr>
        <w:pStyle w:val="Normal"/>
      </w:pPr>
      <w:bookmarkStart w:name="_GoBack" w:id="0"/>
      <w:bookmarkEnd w:id="0"/>
      <w:r>
        <w:drawing>
          <wp:inline xmlns:wp14="http://schemas.microsoft.com/office/word/2010/wordprocessingDrawing" wp14:editId="30BE560A" wp14:anchorId="0A9B0BCF">
            <wp:extent cx="4572000" cy="3076575"/>
            <wp:effectExtent l="0" t="0" r="0" b="0"/>
            <wp:docPr id="465367456" name="" title=""/>
            <wp:cNvGraphicFramePr>
              <a:graphicFrameLocks noChangeAspect="1"/>
            </wp:cNvGraphicFramePr>
            <a:graphic>
              <a:graphicData uri="http://schemas.openxmlformats.org/drawingml/2006/picture">
                <pic:pic>
                  <pic:nvPicPr>
                    <pic:cNvPr id="0" name=""/>
                    <pic:cNvPicPr/>
                  </pic:nvPicPr>
                  <pic:blipFill>
                    <a:blip r:embed="R479dde5727274acf">
                      <a:extLst>
                        <a:ext xmlns:a="http://schemas.openxmlformats.org/drawingml/2006/main" uri="{28A0092B-C50C-407E-A947-70E740481C1C}">
                          <a14:useLocalDpi val="0"/>
                        </a:ext>
                      </a:extLst>
                    </a:blip>
                    <a:stretch>
                      <a:fillRect/>
                    </a:stretch>
                  </pic:blipFill>
                  <pic:spPr>
                    <a:xfrm>
                      <a:off x="0" y="0"/>
                      <a:ext cx="4572000" cy="3076575"/>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9015"/>
      </w:tblGrid>
      <w:tr w:rsidR="30BE560A" w:rsidTr="30BE560A" w14:paraId="2BB85BD8">
        <w:tc>
          <w:tcPr>
            <w:tcW w:w="9015" w:type="dxa"/>
            <w:tcMar/>
          </w:tcPr>
          <w:tbl>
            <w:tblPr>
              <w:tblStyle w:val="TableGrid"/>
              <w:tblW w:w="0" w:type="auto"/>
              <w:tblLayout w:type="fixed"/>
              <w:tblLook w:val="06A0" w:firstRow="1" w:lastRow="0" w:firstColumn="1" w:lastColumn="0" w:noHBand="1" w:noVBand="1"/>
            </w:tblPr>
            <w:tblGrid>
              <w:gridCol w:w="8805"/>
            </w:tblGrid>
            <w:tr w:rsidR="30BE560A" w:rsidTr="30BE560A" w14:paraId="3122F4AD">
              <w:tc>
                <w:tcPr>
                  <w:tcW w:w="8805" w:type="dxa"/>
                  <w:tcMar/>
                </w:tcPr>
                <w:tbl>
                  <w:tblPr>
                    <w:tblStyle w:val="TableGrid"/>
                    <w:tblW w:w="0" w:type="auto"/>
                    <w:tblLayout w:type="fixed"/>
                    <w:tblLook w:val="06A0" w:firstRow="1" w:lastRow="0" w:firstColumn="1" w:lastColumn="0" w:noHBand="1" w:noVBand="1"/>
                  </w:tblPr>
                  <w:tblGrid>
                    <w:gridCol w:w="8595"/>
                  </w:tblGrid>
                  <w:tr w:rsidR="30BE560A" w:rsidTr="30BE560A" w14:paraId="7656DA8D">
                    <w:tc>
                      <w:tcPr>
                        <w:tcW w:w="8595" w:type="dxa"/>
                        <w:tcMar/>
                      </w:tcPr>
                      <w:tbl>
                        <w:tblPr>
                          <w:tblStyle w:val="TableGrid"/>
                          <w:tblW w:w="0" w:type="auto"/>
                          <w:tblLayout w:type="fixed"/>
                          <w:tblLook w:val="06A0" w:firstRow="1" w:lastRow="0" w:firstColumn="1" w:lastColumn="0" w:noHBand="1" w:noVBand="1"/>
                        </w:tblPr>
                        <w:tblGrid>
                          <w:gridCol w:w="8385"/>
                        </w:tblGrid>
                        <w:tr w:rsidR="30BE560A" w:rsidTr="30BE560A" w14:paraId="0484F942">
                          <w:tc>
                            <w:tcPr>
                              <w:tcW w:w="8385" w:type="dxa"/>
                              <w:tcMar/>
                            </w:tcPr>
                            <w:p w:rsidR="30BE560A" w:rsidRDefault="30BE560A" w14:paraId="00BDF531" w14:textId="6BCC7270">
                              <w:r w:rsidRPr="30BE560A" w:rsidR="30BE560A">
                                <w:rPr>
                                  <w:color w:val="EA307B"/>
                                  <w:sz w:val="45"/>
                                  <w:szCs w:val="45"/>
                                </w:rPr>
                                <w:t>Sint Maarten snoepgoed</w:t>
                              </w:r>
                            </w:p>
                            <w:p w:rsidR="30BE560A" w:rsidRDefault="30BE560A" w14:paraId="60B50F03" w14:textId="10AAADAA">
                              <w:r w:rsidRPr="30BE560A" w:rsidR="30BE560A">
                                <w:rPr>
                                  <w:color w:val="EA307B"/>
                                  <w:sz w:val="45"/>
                                  <w:szCs w:val="45"/>
                                </w:rPr>
                                <w:t>Hoe voorkom jij de verleidingen?</w:t>
                              </w:r>
                            </w:p>
                          </w:tc>
                        </w:tr>
                      </w:tbl>
                      <w:p w:rsidR="30BE560A" w:rsidRDefault="30BE560A" w14:paraId="03F5CE37"/>
                    </w:tc>
                  </w:tr>
                </w:tbl>
                <w:tbl>
                  <w:tblPr>
                    <w:tblStyle w:val="TableGrid"/>
                    <w:tblW w:w="0" w:type="auto"/>
                    <w:tblLayout w:type="fixed"/>
                    <w:tblLook w:val="06A0" w:firstRow="1" w:lastRow="0" w:firstColumn="1" w:lastColumn="0" w:noHBand="1" w:noVBand="1"/>
                  </w:tblPr>
                  <w:tblGrid>
                    <w:gridCol w:w="8595"/>
                  </w:tblGrid>
                  <w:tr w:rsidR="30BE560A" w:rsidTr="30BE560A" w14:paraId="68C1F9A3">
                    <w:tc>
                      <w:tcPr>
                        <w:tcW w:w="8595" w:type="dxa"/>
                        <w:tcMar/>
                      </w:tcPr>
                      <w:tbl>
                        <w:tblPr>
                          <w:tblStyle w:val="TableGrid"/>
                          <w:tblW w:w="0" w:type="auto"/>
                          <w:tblLayout w:type="fixed"/>
                          <w:tblLook w:val="06A0" w:firstRow="1" w:lastRow="0" w:firstColumn="1" w:lastColumn="0" w:noHBand="1" w:noVBand="1"/>
                        </w:tblPr>
                        <w:tblGrid>
                          <w:gridCol w:w="8385"/>
                        </w:tblGrid>
                        <w:tr w:rsidR="30BE560A" w:rsidTr="30BE560A" w14:paraId="013CCAD6">
                          <w:tc>
                            <w:tcPr>
                              <w:tcW w:w="8385" w:type="dxa"/>
                              <w:tcMar/>
                            </w:tcPr>
                            <w:tbl>
                              <w:tblPr>
                                <w:tblStyle w:val="TableGrid"/>
                                <w:tblW w:w="0" w:type="auto"/>
                                <w:tblLayout w:type="fixed"/>
                                <w:tblLook w:val="06A0" w:firstRow="1" w:lastRow="0" w:firstColumn="1" w:lastColumn="0" w:noHBand="1" w:noVBand="1"/>
                              </w:tblPr>
                              <w:tblGrid>
                                <w:gridCol w:w="8175"/>
                              </w:tblGrid>
                              <w:tr w:rsidR="30BE560A" w:rsidTr="30BE560A" w14:paraId="26B0086C">
                                <w:tc>
                                  <w:tcPr>
                                    <w:tcW w:w="8175" w:type="dxa"/>
                                    <w:tcMar/>
                                  </w:tcPr>
                                  <w:p w:rsidR="30BE560A" w:rsidRDefault="30BE560A" w14:paraId="27B3ADB8" w14:textId="528C2246">
                                    <w:r w:rsidRPr="30BE560A" w:rsidR="30BE560A">
                                      <w:rPr>
                                        <w:sz w:val="12"/>
                                        <w:szCs w:val="12"/>
                                      </w:rPr>
                                      <w:t xml:space="preserve"> </w:t>
                                    </w:r>
                                  </w:p>
                                </w:tc>
                              </w:tr>
                            </w:tbl>
                            <w:p w:rsidR="30BE560A" w:rsidRDefault="30BE560A" w14:paraId="595BD4D0"/>
                          </w:tc>
                        </w:tr>
                      </w:tbl>
                      <w:p w:rsidR="30BE560A" w:rsidRDefault="30BE560A" w14:paraId="0D8B3D8A" w14:textId="3ECC78CC">
                        <w:r w:rsidRPr="30BE560A" w:rsidR="30BE560A">
                          <w:rPr>
                            <w:sz w:val="19"/>
                            <w:szCs w:val="19"/>
                          </w:rPr>
                          <w:t>Beste {!firstname_fix},</w:t>
                        </w:r>
                      </w:p>
                      <w:p w:rsidR="30BE560A" w:rsidRDefault="30BE560A" w14:paraId="0FE06028" w14:textId="4F995A61">
                        <w:r w:rsidRPr="30BE560A" w:rsidR="30BE560A">
                          <w:rPr>
                            <w:b w:val="1"/>
                            <w:bCs w:val="1"/>
                            <w:color w:val="EA307B"/>
                            <w:sz w:val="19"/>
                            <w:szCs w:val="19"/>
                          </w:rPr>
                          <w:t>Sint Maarten, een mooie traditie in delen van Nederland.</w:t>
                        </w:r>
                        <w:r w:rsidRPr="30BE560A" w:rsidR="30BE560A">
                          <w:rPr>
                            <w:sz w:val="19"/>
                            <w:szCs w:val="19"/>
                          </w:rPr>
                          <w:t xml:space="preserve"> Aubades van peuters, kleuters, scholieren en pre-pubers worden beloond met snoep. </w:t>
                        </w:r>
                      </w:p>
                      <w:p w:rsidR="30BE560A" w:rsidRDefault="30BE560A" w14:paraId="5DA088FD" w14:textId="5FCF9C9D">
                        <w:r w:rsidRPr="30BE560A" w:rsidR="30BE560A">
                          <w:rPr>
                            <w:b w:val="1"/>
                            <w:bCs w:val="1"/>
                            <w:color w:val="EA307B"/>
                            <w:sz w:val="19"/>
                            <w:szCs w:val="19"/>
                          </w:rPr>
                          <w:t xml:space="preserve">Hoe werkt dat voor jou? Zijn de displays met mini-Marsjes al 2 weken te verleidelijk voor je? </w:t>
                        </w:r>
                        <w:r w:rsidRPr="30BE560A" w:rsidR="30BE560A">
                          <w:rPr>
                            <w:sz w:val="19"/>
                            <w:szCs w:val="19"/>
                          </w:rPr>
                          <w:t>Heb jij al een zak mini-Milky Ways op ruim voor Sint Maarten? Eet je de week na 11 november nog iedere dag snoep en Marsjes omdat je te ruim had ingekocht? Of snoep je stiekem iedere dag uit de goed gevulde snoeppotten van je kinderen?</w:t>
                        </w:r>
                      </w:p>
                      <w:p w:rsidR="30BE560A" w:rsidRDefault="30BE560A" w14:paraId="2009FBEC" w14:textId="744964C7">
                        <w:r w:rsidRPr="30BE560A" w:rsidR="30BE560A">
                          <w:rPr>
                            <w:sz w:val="19"/>
                            <w:szCs w:val="19"/>
                          </w:rPr>
                          <w:t xml:space="preserve">Herken jij jezelf als </w:t>
                        </w:r>
                        <w:r w:rsidRPr="30BE560A" w:rsidR="30BE560A">
                          <w:rPr>
                            <w:b w:val="1"/>
                            <w:bCs w:val="1"/>
                            <w:color w:val="EA307B"/>
                            <w:sz w:val="19"/>
                            <w:szCs w:val="19"/>
                          </w:rPr>
                          <w:t>Verleidingseter</w:t>
                        </w:r>
                        <w:r w:rsidRPr="30BE560A" w:rsidR="30BE560A">
                          <w:rPr>
                            <w:color w:val="EA307B"/>
                            <w:sz w:val="19"/>
                            <w:szCs w:val="19"/>
                          </w:rPr>
                          <w:t>?</w:t>
                        </w:r>
                        <w:r w:rsidRPr="30BE560A" w:rsidR="30BE560A">
                          <w:rPr>
                            <w:sz w:val="19"/>
                            <w:szCs w:val="19"/>
                          </w:rPr>
                          <w:t xml:space="preserve"> Dan zijn november en december vast uitdagend voor je. Sinterklaassnoepgoed lacht je vanaf eind augustus al toe in de supermarkt. Sint Maarten kan ook zo’n lastige dag zijn.</w:t>
                        </w:r>
                      </w:p>
                      <w:p w:rsidR="30BE560A" w:rsidRDefault="30BE560A" w14:paraId="2803DBCE" w14:textId="69C38582">
                        <w:r w:rsidRPr="30BE560A" w:rsidR="30BE560A">
                          <w:rPr>
                            <w:b w:val="1"/>
                            <w:bCs w:val="1"/>
                            <w:color w:val="EA307B"/>
                            <w:sz w:val="19"/>
                            <w:szCs w:val="19"/>
                          </w:rPr>
                          <w:t xml:space="preserve">Als je last hebt van Emotie-eten kan deze periode ook een beproeving zijn. </w:t>
                        </w:r>
                        <w:r w:rsidRPr="30BE560A" w:rsidR="30BE560A">
                          <w:rPr>
                            <w:sz w:val="19"/>
                            <w:szCs w:val="19"/>
                          </w:rPr>
                          <w:t xml:space="preserve">"Als ik eenmaal begin met snoepen, dan is er geen houden meer aan". Of "als ik toch al in de fout ben gegaan, dan maakt het allemaal niet meer uit". Herkenbare gedachten, waarbij de logica soms ontbreekt. </w:t>
                        </w:r>
                      </w:p>
                      <w:p w:rsidR="30BE560A" w:rsidRDefault="30BE560A" w14:paraId="07617D19" w14:textId="0474F5E4">
                        <w:r w:rsidRPr="30BE560A" w:rsidR="30BE560A">
                          <w:rPr>
                            <w:b w:val="1"/>
                            <w:bCs w:val="1"/>
                            <w:color w:val="EA307B"/>
                            <w:sz w:val="19"/>
                            <w:szCs w:val="19"/>
                          </w:rPr>
                          <w:t>Tips van onze clienten om de Sint Maarten verleidingen te weerstaan:</w:t>
                        </w:r>
                        <w:r w:rsidRPr="30BE560A" w:rsidR="30BE560A">
                          <w:rPr>
                            <w:sz w:val="19"/>
                            <w:szCs w:val="19"/>
                          </w:rPr>
                          <w:t xml:space="preserve">     </w:t>
                        </w:r>
                      </w:p>
                      <w:p w:rsidR="30BE560A" w:rsidRDefault="30BE560A" w14:paraId="56BF3DBA" w14:textId="7F1BF53D">
                        <w:r w:rsidRPr="30BE560A" w:rsidR="30BE560A">
                          <w:rPr>
                            <w:sz w:val="19"/>
                            <w:szCs w:val="19"/>
                          </w:rPr>
                          <w:t xml:space="preserve">-koop kleine kado'tjes zoals potloodjes of gummen i.p.v. snoep   </w:t>
                        </w:r>
                      </w:p>
                      <w:p w:rsidR="30BE560A" w:rsidRDefault="30BE560A" w14:paraId="02EAC190" w14:textId="435DBBB5">
                        <w:r w:rsidRPr="30BE560A" w:rsidR="30BE560A">
                          <w:rPr>
                            <w:sz w:val="19"/>
                            <w:szCs w:val="19"/>
                          </w:rPr>
                          <w:t xml:space="preserve">-koop snoepgoed dat je zelf echt niet lust, zoals lolly's                               </w:t>
                        </w:r>
                      </w:p>
                      <w:p w:rsidR="30BE560A" w:rsidRDefault="30BE560A" w14:paraId="02E6124B" w14:textId="48365FE7">
                        <w:r w:rsidRPr="30BE560A" w:rsidR="30BE560A">
                          <w:rPr>
                            <w:sz w:val="19"/>
                            <w:szCs w:val="19"/>
                          </w:rPr>
                          <w:t>-geef doosjes rozijnen.</w:t>
                        </w:r>
                      </w:p>
                      <w:p w:rsidR="30BE560A" w:rsidRDefault="30BE560A" w14:paraId="618FCE41" w14:textId="69559FC3">
                        <w:r w:rsidRPr="30BE560A" w:rsidR="30BE560A">
                          <w:rPr>
                            <w:sz w:val="19"/>
                            <w:szCs w:val="19"/>
                          </w:rPr>
                          <w:t xml:space="preserve">-als je toch snoepgoed kiest, koop het dan pas een dag van te voren. Anders begin je gegarandeerd zelf aan de mini-marsjes.         </w:t>
                        </w:r>
                      </w:p>
                      <w:p w:rsidR="30BE560A" w:rsidRDefault="30BE560A" w14:paraId="0B8BED98" w14:textId="10F69C46">
                        <w:r w:rsidRPr="30BE560A" w:rsidR="30BE560A">
                          <w:rPr>
                            <w:sz w:val="19"/>
                            <w:szCs w:val="19"/>
                          </w:rPr>
                          <w:t xml:space="preserve">-ga 1,5 uur sporten rond lampiontijd. Niet aardig, wel effectief.  </w:t>
                        </w:r>
                      </w:p>
                      <w:p w:rsidR="30BE560A" w:rsidRDefault="30BE560A" w14:paraId="75E24B64" w14:textId="5FF6CA79">
                        <w:r w:rsidRPr="30BE560A" w:rsidR="30BE560A">
                          <w:rPr>
                            <w:sz w:val="19"/>
                            <w:szCs w:val="19"/>
                          </w:rPr>
                          <w:t xml:space="preserve">-neem al het overgebleven snoepgoed mee naar je werk.                                                            </w:t>
                        </w:r>
                      </w:p>
                      <w:p w:rsidR="30BE560A" w:rsidRDefault="30BE560A" w14:paraId="74454EB2" w14:textId="5A7A3473">
                        <w:r w:rsidRPr="30BE560A" w:rsidR="30BE560A">
                          <w:rPr>
                            <w:sz w:val="19"/>
                            <w:szCs w:val="19"/>
                          </w:rPr>
                          <w:t xml:space="preserve">-besluit dat al dit snoepgoed alleen voor de kinderen is. Niet voor jou. Punt. Dat geeft veel rust. </w:t>
                        </w:r>
                      </w:p>
                      <w:tbl>
                        <w:tblPr>
                          <w:tblStyle w:val="TableGrid"/>
                          <w:tblW w:w="0" w:type="auto"/>
                          <w:tblLayout w:type="fixed"/>
                          <w:tblLook w:val="06A0" w:firstRow="1" w:lastRow="0" w:firstColumn="1" w:lastColumn="0" w:noHBand="1" w:noVBand="1"/>
                        </w:tblPr>
                        <w:tblGrid>
                          <w:gridCol w:w="8385"/>
                        </w:tblGrid>
                        <w:tr w:rsidR="30BE560A" w:rsidTr="30BE560A" w14:paraId="5BB8DCF5">
                          <w:tc>
                            <w:tcPr>
                              <w:tcW w:w="8385" w:type="dxa"/>
                              <w:tcMar/>
                            </w:tcPr>
                            <w:tbl>
                              <w:tblPr>
                                <w:tblStyle w:val="TableGrid"/>
                                <w:tblW w:w="0" w:type="auto"/>
                                <w:tblLayout w:type="fixed"/>
                                <w:tblLook w:val="06A0" w:firstRow="1" w:lastRow="0" w:firstColumn="1" w:lastColumn="0" w:noHBand="1" w:noVBand="1"/>
                              </w:tblPr>
                              <w:tblGrid>
                                <w:gridCol w:w="8175"/>
                              </w:tblGrid>
                              <w:tr w:rsidR="30BE560A" w:rsidTr="30BE560A" w14:paraId="32A37FFF">
                                <w:tc>
                                  <w:tcPr>
                                    <w:tcW w:w="8175" w:type="dxa"/>
                                    <w:tcMar/>
                                  </w:tcPr>
                                  <w:tbl>
                                    <w:tblPr>
                                      <w:tblStyle w:val="TableGrid"/>
                                      <w:tblW w:w="0" w:type="auto"/>
                                      <w:tblLayout w:type="fixed"/>
                                      <w:tblLook w:val="06A0" w:firstRow="1" w:lastRow="0" w:firstColumn="1" w:lastColumn="0" w:noHBand="1" w:noVBand="1"/>
                                    </w:tblPr>
                                    <w:tblGrid>
                                      <w:gridCol w:w="7965"/>
                                    </w:tblGrid>
                                    <w:tr w:rsidR="30BE560A" w:rsidTr="30BE560A" w14:paraId="2DE0FBD6">
                                      <w:tc>
                                        <w:tcPr>
                                          <w:tcW w:w="7965" w:type="dxa"/>
                                          <w:tcMar/>
                                        </w:tcPr>
                                        <w:p w:rsidR="30BE560A" w:rsidRDefault="30BE560A" w14:paraId="6E7E3E0F" w14:textId="0A7B1C78">
                                          <w:hyperlink r:id="R3d6fb6e1389648c9">
                                            <w:r w:rsidRPr="30BE560A" w:rsidR="30BE560A">
                                              <w:rPr>
                                                <w:rStyle w:val="Hyperlink"/>
                                                <w:rFonts w:ascii="Helvetica" w:hAnsi="Helvetica" w:eastAsia="Helvetica" w:cs="Helvetica"/>
                                                <w:strike w:val="0"/>
                                                <w:dstrike w:val="0"/>
                                                <w:sz w:val="22"/>
                                                <w:szCs w:val="22"/>
                                              </w:rPr>
                                              <w:t>Meer inspiratie? Zie de blogs en video's op www.emotie-etendebaas.nl</w:t>
                                            </w:r>
                                          </w:hyperlink>
                                        </w:p>
                                      </w:tc>
                                    </w:tr>
                                  </w:tbl>
                                  <w:p w:rsidR="30BE560A" w:rsidRDefault="30BE560A" w14:paraId="490ACCDF"/>
                                </w:tc>
                              </w:tr>
                            </w:tbl>
                            <w:p w:rsidR="30BE560A" w:rsidRDefault="30BE560A" w14:paraId="5B1DCCD9"/>
                          </w:tc>
                        </w:tr>
                      </w:tbl>
                      <w:tbl>
                        <w:tblPr>
                          <w:tblStyle w:val="TableGrid"/>
                          <w:tblW w:w="0" w:type="auto"/>
                          <w:tblLayout w:type="fixed"/>
                          <w:tblLook w:val="06A0" w:firstRow="1" w:lastRow="0" w:firstColumn="1" w:lastColumn="0" w:noHBand="1" w:noVBand="1"/>
                        </w:tblPr>
                        <w:tblGrid>
                          <w:gridCol w:w="8385"/>
                        </w:tblGrid>
                        <w:tr w:rsidR="30BE560A" w:rsidTr="30BE560A" w14:paraId="5C9E0DEA">
                          <w:tc>
                            <w:tcPr>
                              <w:tcW w:w="8385" w:type="dxa"/>
                              <w:tcMar/>
                            </w:tcPr>
                            <w:tbl>
                              <w:tblPr>
                                <w:tblStyle w:val="TableGrid"/>
                                <w:tblW w:w="0" w:type="auto"/>
                                <w:tblLayout w:type="fixed"/>
                                <w:tblLook w:val="06A0" w:firstRow="1" w:lastRow="0" w:firstColumn="1" w:lastColumn="0" w:noHBand="1" w:noVBand="1"/>
                              </w:tblPr>
                              <w:tblGrid>
                                <w:gridCol w:w="8175"/>
                              </w:tblGrid>
                              <w:tr w:rsidR="30BE560A" w:rsidTr="30BE560A" w14:paraId="7A477AB3">
                                <w:tc>
                                  <w:tcPr>
                                    <w:tcW w:w="8175" w:type="dxa"/>
                                    <w:tcMar/>
                                  </w:tcPr>
                                  <w:tbl>
                                    <w:tblPr>
                                      <w:tblStyle w:val="TableGrid"/>
                                      <w:tblW w:w="0" w:type="auto"/>
                                      <w:tblLayout w:type="fixed"/>
                                      <w:tblLook w:val="06A0" w:firstRow="1" w:lastRow="0" w:firstColumn="1" w:lastColumn="0" w:noHBand="1" w:noVBand="1"/>
                                    </w:tblPr>
                                    <w:tblGrid>
                                      <w:gridCol w:w="7965"/>
                                    </w:tblGrid>
                                    <w:tr w:rsidR="30BE560A" w:rsidTr="30BE560A" w14:paraId="08AA1640">
                                      <w:tc>
                                        <w:tcPr>
                                          <w:tcW w:w="7965" w:type="dxa"/>
                                          <w:tcMar/>
                                        </w:tcPr>
                                        <w:p w:rsidR="30BE560A" w:rsidRDefault="30BE560A" w14:paraId="5D06C722" w14:textId="3D4A8AB7">
                                          <w:hyperlink r:id="Rbfaba447effa4e9b">
                                            <w:r w:rsidRPr="30BE560A" w:rsidR="30BE560A">
                                              <w:rPr>
                                                <w:rStyle w:val="Hyperlink"/>
                                                <w:rFonts w:ascii="Helvetica" w:hAnsi="Helvetica" w:eastAsia="Helvetica" w:cs="Helvetica"/>
                                                <w:strike w:val="0"/>
                                                <w:dstrike w:val="0"/>
                                                <w:sz w:val="22"/>
                                                <w:szCs w:val="22"/>
                                              </w:rPr>
                                              <w:t>Wil je serieus aan de slag om het emotie-eten achter je te laten? Plan dan een gratis intakegesprek in jouw regio</w:t>
                                            </w:r>
                                          </w:hyperlink>
                                        </w:p>
                                      </w:tc>
                                    </w:tr>
                                  </w:tbl>
                                  <w:p w:rsidR="30BE560A" w:rsidRDefault="30BE560A" w14:paraId="01B57A6B"/>
                                </w:tc>
                              </w:tr>
                            </w:tbl>
                            <w:p w:rsidR="30BE560A" w:rsidRDefault="30BE560A" w14:paraId="01FB719F"/>
                          </w:tc>
                        </w:tr>
                      </w:tbl>
                      <w:p w:rsidR="30BE560A" w:rsidRDefault="30BE560A" w14:paraId="28C31476" w14:textId="5E8B0FA9">
                        <w:r w:rsidRPr="30BE560A" w:rsidR="30BE560A">
                          <w:rPr>
                            <w:sz w:val="19"/>
                            <w:szCs w:val="19"/>
                          </w:rPr>
                          <w:t>Hartelijke groeten,</w:t>
                        </w:r>
                      </w:p>
                      <w:p w:rsidR="30BE560A" w:rsidRDefault="30BE560A" w14:paraId="012F051B" w14:textId="4F0D86DD">
                        <w:r w:rsidRPr="30BE560A" w:rsidR="30BE560A">
                          <w:rPr>
                            <w:sz w:val="19"/>
                            <w:szCs w:val="19"/>
                          </w:rPr>
                          <w:t>Fenna Janssen, diëtist-therapeut</w:t>
                        </w:r>
                        <w:r>
                          <w:br/>
                        </w:r>
                        <w:r w:rsidRPr="30BE560A" w:rsidR="30BE560A">
                          <w:rPr>
                            <w:sz w:val="19"/>
                            <w:szCs w:val="19"/>
                          </w:rPr>
                          <w:t>namens de Emotie-eten de baas specialisten©</w:t>
                        </w:r>
                      </w:p>
                    </w:tc>
                  </w:tr>
                </w:tbl>
                <w:tbl>
                  <w:tblPr>
                    <w:tblStyle w:val="TableGrid"/>
                    <w:tblW w:w="0" w:type="auto"/>
                    <w:tblLayout w:type="fixed"/>
                    <w:tblLook w:val="06A0" w:firstRow="1" w:lastRow="0" w:firstColumn="1" w:lastColumn="0" w:noHBand="1" w:noVBand="1"/>
                  </w:tblPr>
                  <w:tblGrid>
                    <w:gridCol w:w="8595"/>
                  </w:tblGrid>
                  <w:tr w:rsidR="30BE560A" w:rsidTr="30BE560A" w14:paraId="153563AB">
                    <w:tc>
                      <w:tcPr>
                        <w:tcW w:w="8595" w:type="dxa"/>
                        <w:tcMar/>
                      </w:tcPr>
                      <w:tbl>
                        <w:tblPr>
                          <w:tblStyle w:val="TableGrid"/>
                          <w:tblW w:w="0" w:type="auto"/>
                          <w:tblLayout w:type="fixed"/>
                          <w:tblLook w:val="06A0" w:firstRow="1" w:lastRow="0" w:firstColumn="1" w:lastColumn="0" w:noHBand="1" w:noVBand="1"/>
                        </w:tblPr>
                        <w:tblGrid>
                          <w:gridCol w:w="8385"/>
                        </w:tblGrid>
                        <w:tr w:rsidR="30BE560A" w:rsidTr="30BE560A" w14:paraId="6848D638">
                          <w:tc>
                            <w:tcPr>
                              <w:tcW w:w="8385" w:type="dxa"/>
                              <w:tcMar/>
                            </w:tcPr>
                            <w:tbl>
                              <w:tblPr>
                                <w:tblStyle w:val="TableGrid"/>
                                <w:tblW w:w="0" w:type="auto"/>
                                <w:tblLayout w:type="fixed"/>
                                <w:tblLook w:val="06A0" w:firstRow="1" w:lastRow="0" w:firstColumn="1" w:lastColumn="0" w:noHBand="1" w:noVBand="1"/>
                              </w:tblPr>
                              <w:tblGrid>
                                <w:gridCol w:w="8175"/>
                              </w:tblGrid>
                              <w:tr w:rsidR="30BE560A" w:rsidTr="30BE560A" w14:paraId="10FE7527">
                                <w:tc>
                                  <w:tcPr>
                                    <w:tcW w:w="8175" w:type="dxa"/>
                                    <w:tcMar/>
                                  </w:tcPr>
                                  <w:p w:rsidR="30BE560A" w:rsidRDefault="30BE560A" w14:paraId="7425EA7A" w14:textId="4D86202F">
                                    <w:r w:rsidRPr="30BE560A" w:rsidR="30BE560A">
                                      <w:rPr>
                                        <w:sz w:val="12"/>
                                        <w:szCs w:val="12"/>
                                      </w:rPr>
                                      <w:t xml:space="preserve"> </w:t>
                                    </w:r>
                                  </w:p>
                                </w:tc>
                              </w:tr>
                            </w:tbl>
                            <w:p w:rsidR="30BE560A" w:rsidRDefault="30BE560A" w14:paraId="39F31C86"/>
                          </w:tc>
                        </w:tr>
                      </w:tbl>
                      <w:tbl>
                        <w:tblPr>
                          <w:tblStyle w:val="TableGrid"/>
                          <w:tblW w:w="0" w:type="auto"/>
                          <w:tblLayout w:type="fixed"/>
                          <w:tblLook w:val="06A0" w:firstRow="1" w:lastRow="0" w:firstColumn="1" w:lastColumn="0" w:noHBand="1" w:noVBand="1"/>
                        </w:tblPr>
                        <w:tblGrid>
                          <w:gridCol w:w="8385"/>
                        </w:tblGrid>
                        <w:tr w:rsidR="30BE560A" w:rsidTr="30BE560A" w14:paraId="55B10B02">
                          <w:tc>
                            <w:tcPr>
                              <w:tcW w:w="8385" w:type="dxa"/>
                              <w:tcMar/>
                            </w:tcPr>
                            <w:p w:rsidR="30BE560A" w:rsidP="30BE560A" w:rsidRDefault="30BE560A" w14:paraId="340CA27B" w14:textId="164BE818">
                              <w:pPr>
                                <w:jc w:val="center"/>
                              </w:pPr>
                              <w:r>
                                <w:drawing>
                                  <wp:inline wp14:editId="479685A7" wp14:anchorId="6681289B">
                                    <wp:extent cx="5715000" cy="952500"/>
                                    <wp:effectExtent l="0" t="0" r="0" b="0"/>
                                    <wp:docPr id="1625075522" name="" descr="Image" title=""/>
                                    <wp:cNvGraphicFramePr>
                                      <a:graphicFrameLocks noChangeAspect="1"/>
                                    </wp:cNvGraphicFramePr>
                                    <a:graphic>
                                      <a:graphicData uri="http://schemas.openxmlformats.org/drawingml/2006/picture">
                                        <pic:pic>
                                          <pic:nvPicPr>
                                            <pic:cNvPr id="0" name=""/>
                                            <pic:cNvPicPr/>
                                          </pic:nvPicPr>
                                          <pic:blipFill>
                                            <a:blip r:embed="R3253ebc6ddd041e1">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30BE560A" w:rsidRDefault="30BE560A" w14:paraId="3AA020CF"/>
                    </w:tc>
                  </w:tr>
                </w:tbl>
                <w:p w:rsidR="30BE560A" w:rsidRDefault="30BE560A" w14:paraId="7A2CF994"/>
              </w:tc>
            </w:tr>
          </w:tbl>
          <w:p w:rsidR="30BE560A" w:rsidRDefault="30BE560A" w14:paraId="03FD672D"/>
        </w:tc>
      </w:tr>
    </w:tbl>
    <w:p w:rsidR="30BE560A" w:rsidP="30BE560A" w:rsidRDefault="30BE560A" w14:paraId="2BDD1CB6" w14:textId="6688EA34">
      <w:pPr>
        <w:spacing w:line="240" w:lineRule="exact"/>
        <w:jc w:val="center"/>
      </w:pPr>
      <w:r>
        <w:br/>
      </w:r>
      <w:hyperlink r:id="R809473ca5ae64d01">
        <w:r w:rsidRPr="30BE560A" w:rsidR="30BE560A">
          <w:rPr>
            <w:rStyle w:val="Hyperlink"/>
            <w:rFonts w:ascii="Helvetica" w:hAnsi="Helvetica" w:eastAsia="Helvetica" w:cs="Helvetica"/>
            <w:b w:val="0"/>
            <w:bCs w:val="0"/>
            <w:i w:val="0"/>
            <w:iCs w:val="0"/>
            <w:noProof w:val="0"/>
            <w:sz w:val="18"/>
            <w:szCs w:val="18"/>
            <w:lang w:val="nl-NL"/>
          </w:rPr>
          <w:t>Unsubscribe</w:t>
        </w:r>
      </w:hyperlink>
      <w:r w:rsidRPr="30BE560A" w:rsidR="30BE560A">
        <w:rPr>
          <w:rFonts w:ascii="Helvetica" w:hAnsi="Helvetica" w:eastAsia="Helvetica" w:cs="Helvetica"/>
          <w:b w:val="0"/>
          <w:bCs w:val="0"/>
          <w:i w:val="0"/>
          <w:iCs w:val="0"/>
          <w:noProof w:val="0"/>
          <w:color w:val="000000" w:themeColor="text1" w:themeTint="FF" w:themeShade="FF"/>
          <w:sz w:val="18"/>
          <w:szCs w:val="18"/>
          <w:lang w:val="nl-NL"/>
        </w:rPr>
        <w:t xml:space="preserve"> | </w:t>
      </w:r>
      <w:hyperlink r:id="R1a0561cce1c24389">
        <w:r w:rsidRPr="30BE560A" w:rsidR="30BE560A">
          <w:rPr>
            <w:rStyle w:val="Hyperlink"/>
            <w:rFonts w:ascii="Helvetica" w:hAnsi="Helvetica" w:eastAsia="Helvetica" w:cs="Helvetica"/>
            <w:b w:val="0"/>
            <w:bCs w:val="0"/>
            <w:i w:val="0"/>
            <w:iCs w:val="0"/>
            <w:noProof w:val="0"/>
            <w:sz w:val="18"/>
            <w:szCs w:val="18"/>
            <w:lang w:val="nl-NL"/>
          </w:rPr>
          <w:t>Change Subscriber Options</w:t>
        </w:r>
      </w:hyperlink>
    </w:p>
    <w:p w:rsidR="30BE560A" w:rsidP="30BE560A" w:rsidRDefault="30BE560A" w14:paraId="6F3FB536" w14:textId="7A92F542">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7DABC63"/>
  <w15:docId w15:val="{7c70bf95-f13d-4fd6-995b-05b9f6cb89a7}"/>
  <w:rsids>
    <w:rsidRoot w:val="77DABC63"/>
    <w:rsid w:val="30BE560A"/>
    <w:rsid w:val="77DABC6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479dde5727274acf" /><Relationship Type="http://schemas.openxmlformats.org/officeDocument/2006/relationships/hyperlink" Target="https://www.emotie-etendebaas.nl/blog/" TargetMode="External" Id="R3d6fb6e1389648c9" /><Relationship Type="http://schemas.openxmlformats.org/officeDocument/2006/relationships/hyperlink" Target="https://www.emotie-etendebaas.nl/emotie-eten-de-baas-specialisten/" TargetMode="External" Id="Rbfaba447effa4e9b" /><Relationship Type="http://schemas.openxmlformats.org/officeDocument/2006/relationships/image" Target="/media/image.jpg" Id="R3253ebc6ddd041e1" /><Relationship Type="http://schemas.openxmlformats.org/officeDocument/2006/relationships/hyperlink" Target="http://www.aweber.com/z/r/?ThisIsATestEmail" TargetMode="External" Id="R809473ca5ae64d01" /><Relationship Type="http://schemas.openxmlformats.org/officeDocument/2006/relationships/hyperlink" Target="http://www.aweber.com/z/r/?ThisIsATestEmail" TargetMode="External" Id="R1a0561cce1c243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2020-11-15T11:03:11.7317815Z</dcterms:created>
  <dcterms:modified xsi:type="dcterms:W3CDTF">2020-11-15T11:04:32.9019736Z</dcterms:modified>
  <dc:creator>judith van gennip</dc:creator>
  <lastModifiedBy>judith van gennip</lastModifiedBy>
</coreProperties>
</file>